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842F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b/>
          <w:color w:val="0070C0"/>
          <w:sz w:val="22"/>
          <w:szCs w:val="22"/>
        </w:rPr>
      </w:pPr>
      <w:r w:rsidRPr="00BF6B20">
        <w:rPr>
          <w:rFonts w:ascii="游明朝" w:eastAsia="游明朝" w:hAnsi="游明朝" w:hint="eastAsia"/>
          <w:b/>
          <w:color w:val="0070C0"/>
          <w:sz w:val="22"/>
          <w:szCs w:val="22"/>
        </w:rPr>
        <w:t>⑤　剰余金処分案又は損失処理案</w:t>
      </w:r>
    </w:p>
    <w:p w14:paraId="210FDA44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bCs/>
          <w:sz w:val="22"/>
          <w:szCs w:val="22"/>
        </w:rPr>
      </w:pPr>
    </w:p>
    <w:p w14:paraId="78351859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（イ）剰余金処分案（例）</w:t>
      </w:r>
    </w:p>
    <w:p w14:paraId="27F410A2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</w:p>
    <w:p w14:paraId="592EEBE5" w14:textId="77777777" w:rsidR="0079325C" w:rsidRPr="00BF6B20" w:rsidRDefault="0079325C" w:rsidP="0079325C">
      <w:pPr>
        <w:spacing w:line="320" w:lineRule="exact"/>
        <w:jc w:val="center"/>
        <w:rPr>
          <w:rFonts w:ascii="游明朝" w:eastAsia="游明朝" w:hAnsi="游明朝"/>
          <w:bCs/>
          <w:sz w:val="28"/>
          <w:szCs w:val="28"/>
        </w:rPr>
      </w:pPr>
      <w:r w:rsidRPr="00BF6B20">
        <w:rPr>
          <w:rFonts w:ascii="游明朝" w:eastAsia="游明朝" w:hAnsi="游明朝" w:hint="eastAsia"/>
          <w:bCs/>
          <w:sz w:val="28"/>
          <w:szCs w:val="28"/>
        </w:rPr>
        <w:t>剰余金処分案</w:t>
      </w:r>
    </w:p>
    <w:p w14:paraId="781C903F" w14:textId="77777777" w:rsidR="0079325C" w:rsidRPr="00BF6B20" w:rsidRDefault="0079325C" w:rsidP="0079325C">
      <w:pPr>
        <w:spacing w:line="320" w:lineRule="exact"/>
        <w:jc w:val="center"/>
        <w:rPr>
          <w:rFonts w:ascii="游明朝" w:eastAsia="游明朝" w:hAnsi="游明朝" w:hint="eastAsia"/>
          <w:bCs/>
          <w:sz w:val="28"/>
          <w:szCs w:val="28"/>
        </w:rPr>
      </w:pPr>
    </w:p>
    <w:p w14:paraId="7AD6BBD7" w14:textId="77777777" w:rsidR="0079325C" w:rsidRPr="00BF6B20" w:rsidRDefault="0079325C" w:rsidP="0079325C">
      <w:pPr>
        <w:spacing w:line="320" w:lineRule="exact"/>
        <w:jc w:val="center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自　令和２年　４月　１日</w:t>
      </w:r>
    </w:p>
    <w:p w14:paraId="1AF12A28" w14:textId="77777777" w:rsidR="0079325C" w:rsidRPr="00BF6B20" w:rsidRDefault="0079325C" w:rsidP="0079325C">
      <w:pPr>
        <w:spacing w:line="320" w:lineRule="exact"/>
        <w:jc w:val="center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至　令和３年　３月３１日</w:t>
      </w:r>
    </w:p>
    <w:p w14:paraId="30EB0E88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</w:p>
    <w:p w14:paraId="4499549E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Ⅰ　当期未処分剰余金</w:t>
      </w:r>
    </w:p>
    <w:p w14:paraId="495009BD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 xml:space="preserve">　　　当期純利益金額　　　　　　　２４７，３００円</w:t>
      </w:r>
    </w:p>
    <w:p w14:paraId="1E92776C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  <w:u w:val="single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 xml:space="preserve">　　</w:t>
      </w:r>
      <w:r w:rsidRPr="00BF6B20">
        <w:rPr>
          <w:rFonts w:ascii="游明朝" w:eastAsia="游明朝" w:hAnsi="游明朝" w:hint="eastAsia"/>
          <w:bCs/>
          <w:sz w:val="22"/>
          <w:szCs w:val="22"/>
          <w:u w:val="single"/>
        </w:rPr>
        <w:t xml:space="preserve">　前期繰越剰余金　　　　　　　２８２，０００円　</w:t>
      </w:r>
    </w:p>
    <w:p w14:paraId="73FC22F4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 xml:space="preserve">　　　　差引金額　　　　　　　　　５２９，３００円</w:t>
      </w:r>
    </w:p>
    <w:p w14:paraId="2AD5D7BD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</w:p>
    <w:p w14:paraId="68C2331E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Ⅱ　剰余金処分額</w:t>
      </w:r>
    </w:p>
    <w:p w14:paraId="7D2FEE58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 xml:space="preserve">　　　利益準備金　　　　　　　　　　２８，０００円</w:t>
      </w:r>
    </w:p>
    <w:p w14:paraId="32D7AE1D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 xml:space="preserve">　　　組合積立金</w:t>
      </w:r>
    </w:p>
    <w:p w14:paraId="173F6A07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 xml:space="preserve">　　　　特別積立金　　　　　　　　　２８，０００円</w:t>
      </w:r>
    </w:p>
    <w:p w14:paraId="76D339B3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  <w:u w:val="single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 xml:space="preserve">　　  </w:t>
      </w:r>
      <w:r w:rsidRPr="00BF6B20">
        <w:rPr>
          <w:rFonts w:ascii="游明朝" w:eastAsia="游明朝" w:hAnsi="游明朝" w:hint="eastAsia"/>
          <w:bCs/>
          <w:sz w:val="22"/>
          <w:szCs w:val="22"/>
          <w:u w:val="single"/>
        </w:rPr>
        <w:t>教育情報費用繰越金　　　　　　１４，０００円</w:t>
      </w:r>
    </w:p>
    <w:p w14:paraId="205979D8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 xml:space="preserve">　　　　合　　計　　　　　　　　　　７０，０００円</w:t>
      </w:r>
    </w:p>
    <w:p w14:paraId="23A42A03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</w:p>
    <w:p w14:paraId="6BEC870F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Ⅲ　次期繰越剰余金　　　　　　　　４５９，３００円</w:t>
      </w:r>
    </w:p>
    <w:p w14:paraId="6C063FB6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</w:p>
    <w:p w14:paraId="46C70D4C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 w:hint="eastAsia"/>
          <w:bCs/>
          <w:sz w:val="22"/>
          <w:szCs w:val="22"/>
        </w:rPr>
      </w:pPr>
      <w:r>
        <w:rPr>
          <w:rFonts w:ascii="游明朝" w:eastAsia="游明朝" w:hAnsi="游明朝" w:hint="eastAsia"/>
          <w:bCs/>
          <w:sz w:val="22"/>
          <w:szCs w:val="22"/>
        </w:rPr>
        <w:t>-</w:t>
      </w:r>
      <w:r>
        <w:rPr>
          <w:rFonts w:ascii="游明朝" w:eastAsia="游明朝" w:hAnsi="游明朝"/>
          <w:bCs/>
          <w:sz w:val="22"/>
          <w:szCs w:val="22"/>
        </w:rPr>
        <w:t>-------------------------------------------------------------------------------------------------</w:t>
      </w:r>
    </w:p>
    <w:p w14:paraId="5D55F0E7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BF6B20">
        <w:rPr>
          <w:rFonts w:ascii="游明朝" w:eastAsia="游明朝" w:hAnsi="游明朝" w:hint="eastAsia"/>
          <w:sz w:val="22"/>
          <w:szCs w:val="22"/>
        </w:rPr>
        <w:t>（ロ）損失処理案（例）</w:t>
      </w:r>
    </w:p>
    <w:p w14:paraId="4507B505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</w:p>
    <w:p w14:paraId="53B85842" w14:textId="77777777" w:rsidR="0079325C" w:rsidRPr="00BF6B20" w:rsidRDefault="0079325C" w:rsidP="0079325C">
      <w:pPr>
        <w:spacing w:line="320" w:lineRule="exact"/>
        <w:jc w:val="center"/>
        <w:rPr>
          <w:rFonts w:ascii="游明朝" w:eastAsia="游明朝" w:hAnsi="游明朝"/>
          <w:sz w:val="28"/>
          <w:szCs w:val="28"/>
        </w:rPr>
      </w:pPr>
      <w:r w:rsidRPr="00BF6B20">
        <w:rPr>
          <w:rFonts w:ascii="游明朝" w:eastAsia="游明朝" w:hAnsi="游明朝" w:hint="eastAsia"/>
          <w:sz w:val="28"/>
          <w:szCs w:val="28"/>
        </w:rPr>
        <w:t>損失処理案</w:t>
      </w:r>
    </w:p>
    <w:p w14:paraId="621EB4D7" w14:textId="77777777" w:rsidR="0079325C" w:rsidRPr="00BF6B20" w:rsidRDefault="0079325C" w:rsidP="0079325C">
      <w:pPr>
        <w:spacing w:line="320" w:lineRule="exact"/>
        <w:jc w:val="center"/>
        <w:rPr>
          <w:rFonts w:ascii="游明朝" w:eastAsia="游明朝" w:hAnsi="游明朝" w:hint="eastAsia"/>
          <w:sz w:val="28"/>
          <w:szCs w:val="28"/>
        </w:rPr>
      </w:pPr>
    </w:p>
    <w:p w14:paraId="4F0C8647" w14:textId="77777777" w:rsidR="0079325C" w:rsidRPr="00BF6B20" w:rsidRDefault="0079325C" w:rsidP="0079325C">
      <w:pPr>
        <w:spacing w:line="320" w:lineRule="exact"/>
        <w:jc w:val="center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自　令和２年　４月　１日</w:t>
      </w:r>
    </w:p>
    <w:p w14:paraId="2E883A65" w14:textId="77777777" w:rsidR="0079325C" w:rsidRPr="00BF6B20" w:rsidRDefault="0079325C" w:rsidP="0079325C">
      <w:pPr>
        <w:spacing w:line="320" w:lineRule="exact"/>
        <w:jc w:val="center"/>
        <w:rPr>
          <w:rFonts w:ascii="游明朝" w:eastAsia="游明朝" w:hAnsi="游明朝" w:hint="eastAsia"/>
          <w:bCs/>
          <w:sz w:val="22"/>
          <w:szCs w:val="22"/>
        </w:rPr>
      </w:pPr>
      <w:r w:rsidRPr="00BF6B20">
        <w:rPr>
          <w:rFonts w:ascii="游明朝" w:eastAsia="游明朝" w:hAnsi="游明朝" w:hint="eastAsia"/>
          <w:bCs/>
          <w:sz w:val="22"/>
          <w:szCs w:val="22"/>
        </w:rPr>
        <w:t>至　令和３年　３月３１日</w:t>
      </w:r>
    </w:p>
    <w:p w14:paraId="3B34FE0C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</w:p>
    <w:p w14:paraId="7B02E587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BF6B20">
        <w:rPr>
          <w:rFonts w:ascii="游明朝" w:eastAsia="游明朝" w:hAnsi="游明朝" w:hint="eastAsia"/>
          <w:sz w:val="22"/>
          <w:szCs w:val="22"/>
        </w:rPr>
        <w:t>Ⅰ　当期未処理損失金</w:t>
      </w:r>
    </w:p>
    <w:p w14:paraId="392C5DB6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BF6B20">
        <w:rPr>
          <w:rFonts w:ascii="游明朝" w:eastAsia="游明朝" w:hAnsi="游明朝" w:hint="eastAsia"/>
          <w:sz w:val="22"/>
          <w:szCs w:val="22"/>
        </w:rPr>
        <w:t xml:space="preserve">　　　当期純損失金額（又は当期純利益金額）　　　　××××円</w:t>
      </w:r>
    </w:p>
    <w:p w14:paraId="7613D7B8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  <w:u w:val="single"/>
        </w:rPr>
      </w:pPr>
      <w:r w:rsidRPr="00BF6B20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Pr="00BF6B20">
        <w:rPr>
          <w:rFonts w:ascii="游明朝" w:eastAsia="游明朝" w:hAnsi="游明朝" w:hint="eastAsia"/>
          <w:sz w:val="22"/>
          <w:szCs w:val="22"/>
          <w:u w:val="single"/>
        </w:rPr>
        <w:t>前期繰越損失金（又は前期繰越剰余金）　　　　××××円</w:t>
      </w:r>
    </w:p>
    <w:p w14:paraId="7247AE6B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BF6B20">
        <w:rPr>
          <w:rFonts w:ascii="游明朝" w:eastAsia="游明朝" w:hAnsi="游明朝" w:hint="eastAsia"/>
          <w:sz w:val="22"/>
          <w:szCs w:val="22"/>
        </w:rPr>
        <w:t xml:space="preserve">　　　　合　　計　　　　　　　　　　　　　　　　　××××円</w:t>
      </w:r>
    </w:p>
    <w:p w14:paraId="42FB3362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</w:p>
    <w:p w14:paraId="39EF21D3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BF6B20">
        <w:rPr>
          <w:rFonts w:ascii="游明朝" w:eastAsia="游明朝" w:hAnsi="游明朝" w:hint="eastAsia"/>
          <w:sz w:val="22"/>
          <w:szCs w:val="22"/>
        </w:rPr>
        <w:t>Ⅱ　損失てん補取崩額</w:t>
      </w:r>
    </w:p>
    <w:p w14:paraId="25F172B9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BF6B20">
        <w:rPr>
          <w:rFonts w:ascii="游明朝" w:eastAsia="游明朝" w:hAnsi="游明朝" w:hint="eastAsia"/>
          <w:sz w:val="22"/>
          <w:szCs w:val="22"/>
        </w:rPr>
        <w:t xml:space="preserve">　　組合積立金取崩額</w:t>
      </w:r>
    </w:p>
    <w:p w14:paraId="3ACAD93B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BF6B20">
        <w:rPr>
          <w:rFonts w:ascii="游明朝" w:eastAsia="游明朝" w:hAnsi="游明朝" w:hint="eastAsia"/>
          <w:sz w:val="22"/>
          <w:szCs w:val="22"/>
        </w:rPr>
        <w:t xml:space="preserve">　　　特別積立金取崩額　　　　　　　　　　　　　　××××円</w:t>
      </w:r>
    </w:p>
    <w:p w14:paraId="12FC84DA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BF6B20">
        <w:rPr>
          <w:rFonts w:ascii="游明朝" w:eastAsia="游明朝" w:hAnsi="游明朝" w:hint="eastAsia"/>
          <w:sz w:val="22"/>
          <w:szCs w:val="22"/>
        </w:rPr>
        <w:t xml:space="preserve">　　利益準備金取崩額　　　　　　　　　　　　　　　××××円</w:t>
      </w:r>
    </w:p>
    <w:p w14:paraId="7C815F8E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  <w:u w:val="single"/>
        </w:rPr>
      </w:pPr>
      <w:r w:rsidRPr="00BF6B20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BF6B20">
        <w:rPr>
          <w:rFonts w:ascii="游明朝" w:eastAsia="游明朝" w:hAnsi="游明朝" w:hint="eastAsia"/>
          <w:sz w:val="22"/>
          <w:szCs w:val="22"/>
          <w:u w:val="single"/>
        </w:rPr>
        <w:t>資本剰余金取崩額　　　　　　　　　　　　　　　××××円</w:t>
      </w:r>
    </w:p>
    <w:p w14:paraId="0A3BCBEA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BF6B20">
        <w:rPr>
          <w:rFonts w:ascii="游明朝" w:eastAsia="游明朝" w:hAnsi="游明朝" w:hint="eastAsia"/>
          <w:sz w:val="22"/>
          <w:szCs w:val="22"/>
        </w:rPr>
        <w:t xml:space="preserve">　　　　合　　計　　　　　　　　　　　　　　　　　××××円</w:t>
      </w:r>
    </w:p>
    <w:p w14:paraId="330A9744" w14:textId="77777777" w:rsidR="0079325C" w:rsidRPr="00BF6B20" w:rsidRDefault="0079325C" w:rsidP="0079325C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</w:p>
    <w:p w14:paraId="10C97605" w14:textId="01081CBB" w:rsidR="00BE3154" w:rsidRPr="0079325C" w:rsidRDefault="0079325C" w:rsidP="0079325C">
      <w:pPr>
        <w:spacing w:line="320" w:lineRule="exact"/>
        <w:jc w:val="left"/>
        <w:rPr>
          <w:rFonts w:ascii="游明朝" w:eastAsia="游明朝" w:hAnsi="游明朝" w:hint="eastAsia"/>
          <w:sz w:val="22"/>
          <w:szCs w:val="22"/>
        </w:rPr>
      </w:pPr>
      <w:r w:rsidRPr="00BF6B20">
        <w:rPr>
          <w:rFonts w:ascii="游明朝" w:eastAsia="游明朝" w:hAnsi="游明朝" w:hint="eastAsia"/>
          <w:sz w:val="22"/>
          <w:szCs w:val="22"/>
        </w:rPr>
        <w:t>Ⅲ　次期繰越損失金　　　　　　　　　　　　　　　　××××円</w:t>
      </w:r>
    </w:p>
    <w:sectPr w:rsidR="00BE3154" w:rsidRPr="0079325C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5C"/>
    <w:rsid w:val="006E1F62"/>
    <w:rsid w:val="0079325C"/>
    <w:rsid w:val="00BE3154"/>
    <w:rsid w:val="00BE514C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AA97F"/>
  <w15:chartTrackingRefBased/>
  <w15:docId w15:val="{0EC07636-655B-4FE5-B11E-AD602CC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25C"/>
    <w:pPr>
      <w:widowControl w:val="0"/>
      <w:spacing w:line="240" w:lineRule="auto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1</cp:revision>
  <dcterms:created xsi:type="dcterms:W3CDTF">2021-01-08T05:28:00Z</dcterms:created>
  <dcterms:modified xsi:type="dcterms:W3CDTF">2021-01-08T05:28:00Z</dcterms:modified>
</cp:coreProperties>
</file>