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3B463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3B463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656226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656226">
        <w:rPr>
          <w:rFonts w:ascii="ＭＳ ゴシック" w:eastAsia="ＭＳ ゴシック" w:hAnsi="ＭＳ ゴシック" w:cs="Times New Roman" w:hint="eastAsia"/>
          <w:sz w:val="22"/>
          <w:szCs w:val="22"/>
        </w:rPr>
        <w:t>青森県ものづくり地域事務局長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38" w:rsidRPr="00CB4E7A" w:rsidRDefault="003B4638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3B4638" w:rsidRPr="00CB4E7A" w:rsidRDefault="003B4638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38" w:rsidRPr="00CB4E7A" w:rsidRDefault="003B4638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3B4638" w:rsidRPr="00CB4E7A" w:rsidRDefault="003B4638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4638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6226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A10A-054F-4224-88D9-C643E0D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2019-02-18T06:33:00Z</dcterms:modified>
</cp:coreProperties>
</file>